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1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236.5pt;mso-position-horizontal:absolute;mso-position-vertical-relative:text;margin-top:0.1pt;mso-position-vertical:absolute;width:45.3pt;height:51.8pt;mso-wrap-distance-left:9.0pt;mso-wrap-distance-top:0.0pt;mso-wrap-distance-right:9.0pt;mso-wrap-distance-bottom:0.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ЗАКОНОДАТЕЛЬНОЕ СОБРАНИЕ НОВОСИБИРСКОЙ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/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К О М И Т Е 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t xml:space="preserve">по социальной политике, здравоохранению,</w:t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br/>
        <w:t xml:space="preserve">охране труда и занятости населения</w:t>
      </w:r>
      <w:r/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0"/>
          <w:lang w:eastAsia="ru-RU"/>
        </w:rPr>
      </w:r>
      <w:r/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ул. Кирова, д. 3, г. Новосибирск, 630007,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тел.: 8 (383) 296-53-83, 8 (383) 296-54-20,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e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mail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k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soc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@</w:t>
      </w:r>
      <w:r>
        <w:rPr>
          <w:rFonts w:ascii="Times New Roman" w:hAnsi="Times New Roman" w:eastAsia="Times New Roman"/>
          <w:sz w:val="24"/>
          <w:szCs w:val="24"/>
          <w:lang w:val="de-DE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http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://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www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ru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2"/>
          <w:szCs w:val="22"/>
          <w:lang w:eastAsia="ru-RU"/>
        </w:rPr>
        <w:pBdr>
          <w:bottom w:val="single" w:color="auto" w:sz="12" w:space="1"/>
        </w:pBdr>
      </w:pPr>
      <w:r>
        <w:rPr>
          <w:rFonts w:ascii="Times New Roman" w:hAnsi="Times New Roman" w:eastAsia="Times New Roman"/>
          <w:sz w:val="22"/>
          <w:szCs w:val="22"/>
          <w:lang w:eastAsia="ru-RU"/>
        </w:rPr>
      </w:r>
      <w:r>
        <w:rPr>
          <w:rFonts w:ascii="Times New Roman" w:hAnsi="Times New Roman" w:eastAsia="Times New Roman"/>
          <w:sz w:val="22"/>
          <w:szCs w:val="22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  <w:sectPr>
          <w:headerReference w:type="default" r:id="rId8"/>
          <w:footnotePr/>
          <w:endnotePr/>
          <w:type w:val="nextPage"/>
          <w:pgSz w:w="11906" w:h="16838" w:orient="portrait"/>
          <w:pgMar w:top="567" w:right="567" w:bottom="1134" w:left="1134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/>
    </w:p>
    <w:tbl>
      <w:tblPr>
        <w:tblStyle w:val="844"/>
        <w:tblW w:w="51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80"/>
        <w:gridCol w:w="1871"/>
        <w:gridCol w:w="445"/>
        <w:gridCol w:w="2154"/>
      </w:tblGrid>
      <w:tr>
        <w:trPr/>
        <w:tc>
          <w:tcPr>
            <w:gridSpan w:val="2"/>
            <w:tcBorders>
              <w:bottom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/>
          </w:p>
        </w:tc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№</w:t>
            </w:r>
            <w:r/>
          </w:p>
        </w:tc>
        <w:tc>
          <w:tcPr>
            <w:tcBorders>
              <w:bottom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/>
            <w:bookmarkStart w:id="0" w:name="_GoBack"/>
            <w:r/>
            <w:bookmarkEnd w:id="0"/>
            <w:r/>
            <w:r/>
          </w:p>
        </w:tc>
      </w:tr>
      <w:tr>
        <w:trPr/>
        <w:tc>
          <w:tcPr>
            <w:tcBorders>
              <w:top w:val="single" w:color="auto" w:sz="4" w:space="0"/>
            </w:tcBorders>
            <w:tcW w:w="680" w:type="dxa"/>
            <w:textDirection w:val="lrTb"/>
            <w:noWrap w:val="false"/>
          </w:tcPr>
          <w:p>
            <w:pPr>
              <w:ind w:left="-120"/>
              <w:jc w:val="center"/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 №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ind w:left="-86" w:right="-249"/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/>
          </w:p>
        </w:tc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/>
          </w:p>
        </w:tc>
      </w:tr>
    </w:tbl>
    <w:p>
      <w:pPr>
        <w:ind w:left="85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  <w:br w:type="column"/>
      </w:r>
      <w:r>
        <w:rPr>
          <w:rFonts w:ascii="Times New Roman" w:hAnsi="Times New Roman"/>
          <w:sz w:val="28"/>
          <w:szCs w:val="28"/>
        </w:rPr>
        <w:t xml:space="preserve">Председателю Законодательного Собрания </w:t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/>
    </w:p>
    <w:p>
      <w:pPr>
        <w:ind w:left="851"/>
        <w:spacing w:after="0" w:line="240" w:lineRule="auto"/>
        <w:rPr>
          <w:rFonts w:ascii="Times New Roman" w:hAnsi="Times New Roman" w:eastAsia="Times New Roman"/>
          <w:sz w:val="16"/>
          <w:szCs w:val="16"/>
        </w:rPr>
      </w:pPr>
      <w:r>
        <w:rPr>
          <w:rFonts w:ascii="Times New Roman" w:hAnsi="Times New Roman" w:eastAsia="Times New Roman"/>
          <w:sz w:val="16"/>
          <w:szCs w:val="16"/>
          <w:lang w:eastAsia="ru-RU"/>
        </w:rPr>
      </w:r>
      <w:r>
        <w:rPr>
          <w:rFonts w:ascii="Times New Roman" w:hAnsi="Times New Roman" w:eastAsia="Times New Roman"/>
          <w:sz w:val="16"/>
          <w:szCs w:val="16"/>
        </w:rPr>
      </w:r>
      <w:r/>
    </w:p>
    <w:p>
      <w:pPr>
        <w:ind w:left="851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Шимкиву</w:t>
      </w:r>
      <w:r>
        <w:rPr>
          <w:rFonts w:ascii="Times New Roman" w:hAnsi="Times New Roman"/>
          <w:sz w:val="28"/>
          <w:szCs w:val="28"/>
        </w:rPr>
        <w:t xml:space="preserve"> А.И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  <w:sectPr>
          <w:footnotePr/>
          <w:endnotePr/>
          <w:type w:val="continuous"/>
          <w:pgSz w:w="11906" w:h="16838" w:orient="portrait"/>
          <w:pgMar w:top="1134" w:right="567" w:bottom="1134" w:left="1134" w:header="709" w:footer="709" w:gutter="0"/>
          <w:pgNumType w:start="1"/>
          <w:cols w:num="2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Уважаемый Андрей Иванович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!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left="0" w:right="0" w:firstLine="709"/>
        <w:jc w:val="both"/>
        <w:spacing w:after="0" w:line="240" w:lineRule="auto"/>
      </w:pPr>
      <w:r>
        <w:rPr>
          <w:rFonts w:ascii="Times New Roman" w:hAnsi="Times New Roman" w:eastAsia="Times New Roman"/>
          <w:b w:val="0"/>
          <w:bCs w:val="0"/>
          <w:spacing w:val="-4"/>
          <w:sz w:val="28"/>
          <w:szCs w:val="28"/>
          <w:lang w:eastAsia="ru-RU"/>
        </w:rPr>
        <w:t xml:space="preserve">В соответствии с частью 1 статьи 38 Устава Новосибирской области, статьями 9, 10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Закона Новосибирской области «О нормативных правовых актах Новосибирской области», статьей 40 Регламента Законодательного Собрания Новосибирской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области комитет Законодательного Собрания Новосибирской области по социальной политике, здравоохранению, охране труда и занятости населения в качестве законодательной инициативы вносит на рассмотрение Законодательного Собрания Новосибирской области проект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закона Новосибирской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области «</w:t>
      </w:r>
      <w:r>
        <w:rPr>
          <w:b w:val="0"/>
          <w:bCs w:val="0"/>
        </w:rPr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О внесении изменения в статью 7 Закона Новосибирской области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«О профилактике незаконного потребления наркотических средств и психотропных веществ, наркомании в Новосибирской области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.</w:t>
      </w:r>
      <w:r/>
      <w:r/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</w:r>
    </w:p>
    <w:p>
      <w:pPr>
        <w:pStyle w:val="651"/>
        <w:ind w:firstLine="709"/>
        <w:jc w:val="both"/>
        <w:spacing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sz w:val="20"/>
          <w:szCs w:val="20"/>
        </w:rPr>
      </w:r>
    </w:p>
    <w:p>
      <w:pPr>
        <w:pStyle w:val="651"/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</w:rPr>
      </w:r>
      <w:r/>
    </w:p>
    <w:tbl>
      <w:tblPr>
        <w:tblW w:w="1045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09"/>
        <w:gridCol w:w="864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09" w:type="dxa"/>
            <w:vAlign w:val="top"/>
            <w:textDirection w:val="lrTb"/>
            <w:noWrap w:val="false"/>
          </w:tcPr>
          <w:p>
            <w:pPr>
              <w:pStyle w:val="651"/>
              <w:ind w:right="-108"/>
              <w:jc w:val="both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Приложение: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647" w:type="dxa"/>
            <w:vAlign w:val="top"/>
            <w:textDirection w:val="lrTb"/>
            <w:noWrap w:val="false"/>
          </w:tcPr>
          <w:p>
            <w:pPr>
              <w:pStyle w:val="651"/>
              <w:ind w:left="-108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1. Проект закона Новосибирской области на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л. в 1 экз.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651"/>
              <w:ind w:left="-108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2. Пояснительная записка 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к проекту закона Новосибирской области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pacing w:val="-4"/>
                <w:sz w:val="28"/>
                <w:szCs w:val="28"/>
                <w:lang w:eastAsia="ru-RU"/>
              </w:rPr>
              <w:t xml:space="preserve"> л.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в 1 экз.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651"/>
              <w:ind w:left="-108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3. Финансово-экономическое обоснование к проекту закона Новосибирской области на 1 л. в 1 экз.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651"/>
              <w:ind w:left="-108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4. 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на 1 л. в 1 экз.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651"/>
              <w:ind w:left="-108"/>
              <w:jc w:val="both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5. Решение комитета на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л. в 1 экз.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14"/>
          <w:szCs w:val="14"/>
          <w:lang w:eastAsia="ru-RU"/>
        </w:rPr>
      </w:pPr>
      <w:r>
        <w:rPr>
          <w:rFonts w:ascii="Times New Roman" w:hAnsi="Times New Roman" w:eastAsia="Times New Roman"/>
          <w:sz w:val="14"/>
          <w:szCs w:val="14"/>
          <w:lang w:eastAsia="ru-RU"/>
        </w:rPr>
      </w:r>
      <w:r>
        <w:rPr>
          <w:rFonts w:ascii="Times New Roman" w:hAnsi="Times New Roman" w:eastAsia="Times New Roman"/>
          <w:sz w:val="14"/>
          <w:szCs w:val="1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Председатель комитета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И.Ф. Гришунин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Березовская Наталья Владимировна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+7 (383) 296-53-83</w:t>
      </w:r>
      <w:r/>
    </w:p>
    <w:sectPr>
      <w:footnotePr/>
      <w:endnotePr/>
      <w:type w:val="continuous"/>
      <w:pgSz w:w="11906" w:h="16838" w:orient="portrait"/>
      <w:pgMar w:top="1134" w:right="567" w:bottom="680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jc w:val="center"/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/>
  </w:p>
  <w:p>
    <w:pPr>
      <w:pStyle w:val="852"/>
      <w:jc w:val="center"/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13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52">
    <w:name w:val="Heading 1"/>
    <w:basedOn w:val="651"/>
    <w:next w:val="651"/>
    <w:link w:val="67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3">
    <w:name w:val="Heading 2"/>
    <w:basedOn w:val="651"/>
    <w:next w:val="651"/>
    <w:link w:val="68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4">
    <w:name w:val="Heading 3"/>
    <w:basedOn w:val="651"/>
    <w:next w:val="651"/>
    <w:link w:val="68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5">
    <w:name w:val="Heading 4"/>
    <w:basedOn w:val="651"/>
    <w:next w:val="651"/>
    <w:link w:val="68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6">
    <w:name w:val="Heading 5"/>
    <w:basedOn w:val="651"/>
    <w:next w:val="651"/>
    <w:link w:val="68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7">
    <w:name w:val="Heading 6"/>
    <w:basedOn w:val="651"/>
    <w:next w:val="651"/>
    <w:link w:val="6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58">
    <w:name w:val="Heading 7"/>
    <w:basedOn w:val="651"/>
    <w:next w:val="651"/>
    <w:link w:val="68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59">
    <w:name w:val="Heading 8"/>
    <w:basedOn w:val="651"/>
    <w:next w:val="651"/>
    <w:link w:val="6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0">
    <w:name w:val="Heading 9"/>
    <w:basedOn w:val="651"/>
    <w:next w:val="651"/>
    <w:link w:val="68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character" w:styleId="664" w:customStyle="1">
    <w:name w:val="Heading 1 Char"/>
    <w:basedOn w:val="661"/>
    <w:uiPriority w:val="9"/>
    <w:rPr>
      <w:rFonts w:ascii="Arial" w:hAnsi="Arial" w:eastAsia="Arial" w:cs="Arial"/>
      <w:sz w:val="40"/>
      <w:szCs w:val="40"/>
    </w:rPr>
  </w:style>
  <w:style w:type="character" w:styleId="665" w:customStyle="1">
    <w:name w:val="Heading 2 Char"/>
    <w:basedOn w:val="661"/>
    <w:uiPriority w:val="9"/>
    <w:rPr>
      <w:rFonts w:ascii="Arial" w:hAnsi="Arial" w:eastAsia="Arial" w:cs="Arial"/>
      <w:sz w:val="34"/>
    </w:rPr>
  </w:style>
  <w:style w:type="character" w:styleId="666" w:customStyle="1">
    <w:name w:val="Heading 3 Char"/>
    <w:basedOn w:val="661"/>
    <w:uiPriority w:val="9"/>
    <w:rPr>
      <w:rFonts w:ascii="Arial" w:hAnsi="Arial" w:eastAsia="Arial" w:cs="Arial"/>
      <w:sz w:val="30"/>
      <w:szCs w:val="30"/>
    </w:rPr>
  </w:style>
  <w:style w:type="character" w:styleId="667" w:customStyle="1">
    <w:name w:val="Heading 4 Char"/>
    <w:basedOn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668" w:customStyle="1">
    <w:name w:val="Heading 5 Char"/>
    <w:basedOn w:val="661"/>
    <w:uiPriority w:val="9"/>
    <w:rPr>
      <w:rFonts w:ascii="Arial" w:hAnsi="Arial" w:eastAsia="Arial" w:cs="Arial"/>
      <w:b/>
      <w:bCs/>
      <w:sz w:val="24"/>
      <w:szCs w:val="24"/>
    </w:rPr>
  </w:style>
  <w:style w:type="character" w:styleId="669" w:customStyle="1">
    <w:name w:val="Heading 6 Char"/>
    <w:basedOn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0" w:customStyle="1">
    <w:name w:val="Heading 7 Char"/>
    <w:basedOn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1" w:customStyle="1">
    <w:name w:val="Heading 8 Char"/>
    <w:basedOn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2" w:customStyle="1">
    <w:name w:val="Heading 9 Char"/>
    <w:basedOn w:val="661"/>
    <w:uiPriority w:val="9"/>
    <w:rPr>
      <w:rFonts w:ascii="Arial" w:hAnsi="Arial" w:eastAsia="Arial" w:cs="Arial"/>
      <w:i/>
      <w:iCs/>
      <w:sz w:val="21"/>
      <w:szCs w:val="21"/>
    </w:rPr>
  </w:style>
  <w:style w:type="character" w:styleId="673" w:customStyle="1">
    <w:name w:val="Title Char"/>
    <w:basedOn w:val="661"/>
    <w:uiPriority w:val="10"/>
    <w:rPr>
      <w:sz w:val="48"/>
      <w:szCs w:val="48"/>
    </w:rPr>
  </w:style>
  <w:style w:type="character" w:styleId="674" w:customStyle="1">
    <w:name w:val="Subtitle Char"/>
    <w:basedOn w:val="661"/>
    <w:uiPriority w:val="11"/>
    <w:rPr>
      <w:sz w:val="24"/>
      <w:szCs w:val="24"/>
    </w:rPr>
  </w:style>
  <w:style w:type="character" w:styleId="675" w:customStyle="1">
    <w:name w:val="Quote Char"/>
    <w:uiPriority w:val="29"/>
    <w:rPr>
      <w:i/>
    </w:rPr>
  </w:style>
  <w:style w:type="character" w:styleId="676" w:customStyle="1">
    <w:name w:val="Intense Quote Char"/>
    <w:uiPriority w:val="30"/>
    <w:rPr>
      <w:i/>
    </w:rPr>
  </w:style>
  <w:style w:type="character" w:styleId="677" w:customStyle="1">
    <w:name w:val="Footnote Text Char"/>
    <w:uiPriority w:val="99"/>
    <w:rPr>
      <w:sz w:val="18"/>
    </w:rPr>
  </w:style>
  <w:style w:type="character" w:styleId="678" w:customStyle="1">
    <w:name w:val="Endnote Text Char"/>
    <w:uiPriority w:val="99"/>
    <w:rPr>
      <w:sz w:val="20"/>
    </w:rPr>
  </w:style>
  <w:style w:type="character" w:styleId="679" w:customStyle="1">
    <w:name w:val="Заголовок 1 Знак"/>
    <w:basedOn w:val="661"/>
    <w:link w:val="652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Заголовок 2 Знак"/>
    <w:basedOn w:val="661"/>
    <w:link w:val="653"/>
    <w:uiPriority w:val="9"/>
    <w:rPr>
      <w:rFonts w:ascii="Arial" w:hAnsi="Arial" w:eastAsia="Arial" w:cs="Arial"/>
      <w:sz w:val="34"/>
    </w:rPr>
  </w:style>
  <w:style w:type="character" w:styleId="681" w:customStyle="1">
    <w:name w:val="Заголовок 3 Знак"/>
    <w:basedOn w:val="661"/>
    <w:link w:val="654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Заголовок 4 Знак"/>
    <w:basedOn w:val="661"/>
    <w:link w:val="655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Заголовок 5 Знак"/>
    <w:basedOn w:val="661"/>
    <w:link w:val="65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Заголовок 6 Знак"/>
    <w:basedOn w:val="661"/>
    <w:link w:val="657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Заголовок 7 Знак"/>
    <w:basedOn w:val="661"/>
    <w:link w:val="6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Заголовок 8 Знак"/>
    <w:basedOn w:val="661"/>
    <w:link w:val="659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Заголовок 9 Знак"/>
    <w:basedOn w:val="661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651"/>
    <w:uiPriority w:val="34"/>
    <w:qFormat/>
    <w:pPr>
      <w:contextualSpacing/>
      <w:ind w:left="720"/>
    </w:pPr>
  </w:style>
  <w:style w:type="paragraph" w:styleId="689">
    <w:name w:val="No Spacing"/>
    <w:uiPriority w:val="1"/>
    <w:qFormat/>
  </w:style>
  <w:style w:type="paragraph" w:styleId="690">
    <w:name w:val="Title"/>
    <w:basedOn w:val="651"/>
    <w:next w:val="651"/>
    <w:link w:val="691"/>
    <w:uiPriority w:val="10"/>
    <w:qFormat/>
    <w:pPr>
      <w:contextualSpacing/>
      <w:spacing w:before="300"/>
    </w:pPr>
    <w:rPr>
      <w:sz w:val="48"/>
      <w:szCs w:val="48"/>
    </w:rPr>
  </w:style>
  <w:style w:type="character" w:styleId="691" w:customStyle="1">
    <w:name w:val="Заголовок Знак"/>
    <w:basedOn w:val="661"/>
    <w:link w:val="690"/>
    <w:uiPriority w:val="10"/>
    <w:rPr>
      <w:sz w:val="48"/>
      <w:szCs w:val="48"/>
    </w:rPr>
  </w:style>
  <w:style w:type="paragraph" w:styleId="692">
    <w:name w:val="Subtitle"/>
    <w:basedOn w:val="651"/>
    <w:next w:val="651"/>
    <w:link w:val="693"/>
    <w:uiPriority w:val="11"/>
    <w:qFormat/>
    <w:pPr>
      <w:spacing w:before="200"/>
    </w:pPr>
    <w:rPr>
      <w:sz w:val="24"/>
      <w:szCs w:val="24"/>
    </w:rPr>
  </w:style>
  <w:style w:type="character" w:styleId="693" w:customStyle="1">
    <w:name w:val="Подзаголовок Знак"/>
    <w:basedOn w:val="661"/>
    <w:link w:val="692"/>
    <w:uiPriority w:val="11"/>
    <w:rPr>
      <w:sz w:val="24"/>
      <w:szCs w:val="24"/>
    </w:rPr>
  </w:style>
  <w:style w:type="paragraph" w:styleId="694">
    <w:name w:val="Quote"/>
    <w:basedOn w:val="651"/>
    <w:next w:val="651"/>
    <w:link w:val="695"/>
    <w:uiPriority w:val="29"/>
    <w:qFormat/>
    <w:pPr>
      <w:ind w:left="720" w:right="720"/>
    </w:pPr>
    <w:rPr>
      <w:i/>
    </w:rPr>
  </w:style>
  <w:style w:type="character" w:styleId="695" w:customStyle="1">
    <w:name w:val="Цитата 2 Знак"/>
    <w:link w:val="694"/>
    <w:uiPriority w:val="29"/>
    <w:rPr>
      <w:i/>
    </w:rPr>
  </w:style>
  <w:style w:type="paragraph" w:styleId="696">
    <w:name w:val="Intense Quote"/>
    <w:basedOn w:val="651"/>
    <w:next w:val="651"/>
    <w:link w:val="6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 w:customStyle="1">
    <w:name w:val="Выделенная цитата Знак"/>
    <w:link w:val="696"/>
    <w:uiPriority w:val="30"/>
    <w:rPr>
      <w:i/>
    </w:rPr>
  </w:style>
  <w:style w:type="character" w:styleId="698" w:customStyle="1">
    <w:name w:val="Header Char"/>
    <w:basedOn w:val="661"/>
    <w:uiPriority w:val="99"/>
  </w:style>
  <w:style w:type="character" w:styleId="699" w:customStyle="1">
    <w:name w:val="Footer Char"/>
    <w:basedOn w:val="661"/>
    <w:uiPriority w:val="99"/>
  </w:style>
  <w:style w:type="paragraph" w:styleId="700">
    <w:name w:val="Caption"/>
    <w:basedOn w:val="651"/>
    <w:next w:val="65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1" w:customStyle="1">
    <w:name w:val="Caption Char"/>
    <w:uiPriority w:val="99"/>
  </w:style>
  <w:style w:type="table" w:styleId="702" w:customStyle="1">
    <w:name w:val="Table Grid Light"/>
    <w:basedOn w:val="66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3">
    <w:name w:val="Plain Table 1"/>
    <w:basedOn w:val="66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66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6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6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6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66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1"/>
    <w:basedOn w:val="662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2"/>
    <w:basedOn w:val="66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3"/>
    <w:basedOn w:val="66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4"/>
    <w:basedOn w:val="66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5"/>
    <w:basedOn w:val="662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6"/>
    <w:basedOn w:val="66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66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1"/>
    <w:basedOn w:val="662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2"/>
    <w:basedOn w:val="66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3"/>
    <w:basedOn w:val="66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4"/>
    <w:basedOn w:val="66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5"/>
    <w:basedOn w:val="662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6"/>
    <w:basedOn w:val="66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66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1"/>
    <w:basedOn w:val="662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2"/>
    <w:basedOn w:val="66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3"/>
    <w:basedOn w:val="66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4"/>
    <w:basedOn w:val="66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5"/>
    <w:basedOn w:val="662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6"/>
    <w:basedOn w:val="66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66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 w:customStyle="1">
    <w:name w:val="Grid Table 4 - Accent 1"/>
    <w:basedOn w:val="662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1" w:customStyle="1">
    <w:name w:val="Grid Table 4 - Accent 2"/>
    <w:basedOn w:val="66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2" w:customStyle="1">
    <w:name w:val="Grid Table 4 - Accent 3"/>
    <w:basedOn w:val="662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3" w:customStyle="1">
    <w:name w:val="Grid Table 4 - Accent 4"/>
    <w:basedOn w:val="662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4" w:customStyle="1">
    <w:name w:val="Grid Table 4 - Accent 5"/>
    <w:basedOn w:val="662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5" w:customStyle="1">
    <w:name w:val="Grid Table 4 - Accent 6"/>
    <w:basedOn w:val="662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6">
    <w:name w:val="Grid Table 5 Dark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1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2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3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- Accent 4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5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6"/>
    <w:basedOn w:val="6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3">
    <w:name w:val="Grid Table 6 Colorful"/>
    <w:basedOn w:val="66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4" w:customStyle="1">
    <w:name w:val="Grid Table 6 Colorful - Accent 1"/>
    <w:basedOn w:val="662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5" w:customStyle="1">
    <w:name w:val="Grid Table 6 Colorful - Accent 2"/>
    <w:basedOn w:val="66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6" w:customStyle="1">
    <w:name w:val="Grid Table 6 Colorful - Accent 3"/>
    <w:basedOn w:val="662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7" w:customStyle="1">
    <w:name w:val="Grid Table 6 Colorful - Accent 4"/>
    <w:basedOn w:val="66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8" w:customStyle="1">
    <w:name w:val="Grid Table 6 Colorful - Accent 5"/>
    <w:basedOn w:val="662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9" w:customStyle="1">
    <w:name w:val="Grid Table 6 Colorful - Accent 6"/>
    <w:basedOn w:val="662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0">
    <w:name w:val="Grid Table 7 Colorful"/>
    <w:basedOn w:val="66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1"/>
    <w:basedOn w:val="662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2"/>
    <w:basedOn w:val="66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3"/>
    <w:basedOn w:val="662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4"/>
    <w:basedOn w:val="662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5"/>
    <w:basedOn w:val="662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6"/>
    <w:basedOn w:val="662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66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1"/>
    <w:basedOn w:val="662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2"/>
    <w:basedOn w:val="662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3"/>
    <w:basedOn w:val="662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4"/>
    <w:basedOn w:val="662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5"/>
    <w:basedOn w:val="662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6"/>
    <w:basedOn w:val="662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66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1"/>
    <w:basedOn w:val="662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2"/>
    <w:basedOn w:val="66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3"/>
    <w:basedOn w:val="662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4"/>
    <w:basedOn w:val="662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5"/>
    <w:basedOn w:val="662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6"/>
    <w:basedOn w:val="662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66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1"/>
    <w:basedOn w:val="662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2"/>
    <w:basedOn w:val="66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3"/>
    <w:basedOn w:val="662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4"/>
    <w:basedOn w:val="66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5"/>
    <w:basedOn w:val="662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6"/>
    <w:basedOn w:val="662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66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1"/>
    <w:basedOn w:val="662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2"/>
    <w:basedOn w:val="66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3"/>
    <w:basedOn w:val="662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4"/>
    <w:basedOn w:val="662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5"/>
    <w:basedOn w:val="662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6"/>
    <w:basedOn w:val="662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66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1"/>
    <w:basedOn w:val="662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2"/>
    <w:basedOn w:val="66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3"/>
    <w:basedOn w:val="662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4"/>
    <w:basedOn w:val="662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5"/>
    <w:basedOn w:val="662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6"/>
    <w:basedOn w:val="662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>
    <w:name w:val="List Table 6 Colorful"/>
    <w:basedOn w:val="66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3" w:customStyle="1">
    <w:name w:val="List Table 6 Colorful - Accent 1"/>
    <w:basedOn w:val="662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4" w:customStyle="1">
    <w:name w:val="List Table 6 Colorful - Accent 2"/>
    <w:basedOn w:val="66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5" w:customStyle="1">
    <w:name w:val="List Table 6 Colorful - Accent 3"/>
    <w:basedOn w:val="662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6" w:customStyle="1">
    <w:name w:val="List Table 6 Colorful - Accent 4"/>
    <w:basedOn w:val="662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7" w:customStyle="1">
    <w:name w:val="List Table 6 Colorful - Accent 5"/>
    <w:basedOn w:val="662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8" w:customStyle="1">
    <w:name w:val="List Table 6 Colorful - Accent 6"/>
    <w:basedOn w:val="662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9">
    <w:name w:val="List Table 7 Colorful"/>
    <w:basedOn w:val="66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1"/>
    <w:basedOn w:val="662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2"/>
    <w:basedOn w:val="66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3"/>
    <w:basedOn w:val="662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4"/>
    <w:basedOn w:val="662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5"/>
    <w:basedOn w:val="662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6"/>
    <w:basedOn w:val="662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ned - Accent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7" w:customStyle="1">
    <w:name w:val="Lined - Accent 1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8" w:customStyle="1">
    <w:name w:val="Lined - Accent 2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9" w:customStyle="1">
    <w:name w:val="Lined - Accent 3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0" w:customStyle="1">
    <w:name w:val="Lined - Accent 4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1" w:customStyle="1">
    <w:name w:val="Lined - Accent 5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2" w:customStyle="1">
    <w:name w:val="Lined - Accent 6"/>
    <w:basedOn w:val="66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3" w:customStyle="1">
    <w:name w:val="Bordered &amp; Lined - Accent"/>
    <w:basedOn w:val="662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Bordered &amp; Lined - Accent 1"/>
    <w:basedOn w:val="662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Bordered &amp; Lined - Accent 2"/>
    <w:basedOn w:val="662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Bordered &amp; Lined - Accent 3"/>
    <w:basedOn w:val="662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Bordered &amp; Lined - Accent 4"/>
    <w:basedOn w:val="662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Bordered &amp; Lined - Accent 5"/>
    <w:basedOn w:val="662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Bordered &amp; Lined - Accent 6"/>
    <w:basedOn w:val="662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"/>
    <w:basedOn w:val="66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1" w:customStyle="1">
    <w:name w:val="Bordered - Accent 1"/>
    <w:basedOn w:val="662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2" w:customStyle="1">
    <w:name w:val="Bordered - Accent 2"/>
    <w:basedOn w:val="66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3" w:customStyle="1">
    <w:name w:val="Bordered - Accent 3"/>
    <w:basedOn w:val="66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4" w:customStyle="1">
    <w:name w:val="Bordered - Accent 4"/>
    <w:basedOn w:val="66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5" w:customStyle="1">
    <w:name w:val="Bordered - Accent 5"/>
    <w:basedOn w:val="662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6" w:customStyle="1">
    <w:name w:val="Bordered - Accent 6"/>
    <w:basedOn w:val="66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7">
    <w:name w:val="footnote text"/>
    <w:basedOn w:val="651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 w:customStyle="1">
    <w:name w:val="Текст сноски Знак"/>
    <w:link w:val="827"/>
    <w:uiPriority w:val="99"/>
    <w:rPr>
      <w:sz w:val="18"/>
    </w:rPr>
  </w:style>
  <w:style w:type="character" w:styleId="829">
    <w:name w:val="footnote reference"/>
    <w:basedOn w:val="661"/>
    <w:uiPriority w:val="99"/>
    <w:unhideWhenUsed/>
    <w:rPr>
      <w:vertAlign w:val="superscript"/>
    </w:rPr>
  </w:style>
  <w:style w:type="paragraph" w:styleId="830">
    <w:name w:val="endnote text"/>
    <w:basedOn w:val="651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 w:customStyle="1">
    <w:name w:val="Текст концевой сноски Знак"/>
    <w:link w:val="830"/>
    <w:uiPriority w:val="99"/>
    <w:rPr>
      <w:sz w:val="20"/>
    </w:rPr>
  </w:style>
  <w:style w:type="character" w:styleId="832">
    <w:name w:val="endnote reference"/>
    <w:basedOn w:val="661"/>
    <w:uiPriority w:val="99"/>
    <w:semiHidden/>
    <w:unhideWhenUsed/>
    <w:rPr>
      <w:vertAlign w:val="superscript"/>
    </w:rPr>
  </w:style>
  <w:style w:type="paragraph" w:styleId="833">
    <w:name w:val="toc 1"/>
    <w:basedOn w:val="651"/>
    <w:next w:val="651"/>
    <w:uiPriority w:val="39"/>
    <w:unhideWhenUsed/>
    <w:pPr>
      <w:spacing w:after="57"/>
    </w:pPr>
  </w:style>
  <w:style w:type="paragraph" w:styleId="834">
    <w:name w:val="toc 2"/>
    <w:basedOn w:val="651"/>
    <w:next w:val="651"/>
    <w:uiPriority w:val="39"/>
    <w:unhideWhenUsed/>
    <w:pPr>
      <w:ind w:left="283"/>
      <w:spacing w:after="57"/>
    </w:pPr>
  </w:style>
  <w:style w:type="paragraph" w:styleId="835">
    <w:name w:val="toc 3"/>
    <w:basedOn w:val="651"/>
    <w:next w:val="651"/>
    <w:uiPriority w:val="39"/>
    <w:unhideWhenUsed/>
    <w:pPr>
      <w:ind w:left="567"/>
      <w:spacing w:after="57"/>
    </w:pPr>
  </w:style>
  <w:style w:type="paragraph" w:styleId="836">
    <w:name w:val="toc 4"/>
    <w:basedOn w:val="651"/>
    <w:next w:val="651"/>
    <w:uiPriority w:val="39"/>
    <w:unhideWhenUsed/>
    <w:pPr>
      <w:ind w:left="850"/>
      <w:spacing w:after="57"/>
    </w:pPr>
  </w:style>
  <w:style w:type="paragraph" w:styleId="837">
    <w:name w:val="toc 5"/>
    <w:basedOn w:val="651"/>
    <w:next w:val="651"/>
    <w:uiPriority w:val="39"/>
    <w:unhideWhenUsed/>
    <w:pPr>
      <w:ind w:left="1134"/>
      <w:spacing w:after="57"/>
    </w:pPr>
  </w:style>
  <w:style w:type="paragraph" w:styleId="838">
    <w:name w:val="toc 6"/>
    <w:basedOn w:val="651"/>
    <w:next w:val="651"/>
    <w:uiPriority w:val="39"/>
    <w:unhideWhenUsed/>
    <w:pPr>
      <w:ind w:left="1417"/>
      <w:spacing w:after="57"/>
    </w:pPr>
  </w:style>
  <w:style w:type="paragraph" w:styleId="839">
    <w:name w:val="toc 7"/>
    <w:basedOn w:val="651"/>
    <w:next w:val="651"/>
    <w:uiPriority w:val="39"/>
    <w:unhideWhenUsed/>
    <w:pPr>
      <w:ind w:left="1701"/>
      <w:spacing w:after="57"/>
    </w:pPr>
  </w:style>
  <w:style w:type="paragraph" w:styleId="840">
    <w:name w:val="toc 8"/>
    <w:basedOn w:val="651"/>
    <w:next w:val="651"/>
    <w:uiPriority w:val="39"/>
    <w:unhideWhenUsed/>
    <w:pPr>
      <w:ind w:left="1984"/>
      <w:spacing w:after="57"/>
    </w:pPr>
  </w:style>
  <w:style w:type="paragraph" w:styleId="841">
    <w:name w:val="toc 9"/>
    <w:basedOn w:val="651"/>
    <w:next w:val="651"/>
    <w:uiPriority w:val="39"/>
    <w:unhideWhenUsed/>
    <w:pPr>
      <w:ind w:left="2268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651"/>
    <w:next w:val="651"/>
    <w:uiPriority w:val="99"/>
    <w:unhideWhenUsed/>
    <w:pPr>
      <w:spacing w:after="0"/>
    </w:pPr>
  </w:style>
  <w:style w:type="table" w:styleId="844">
    <w:name w:val="Table Grid"/>
    <w:basedOn w:val="66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5">
    <w:name w:val="Hyperlink"/>
    <w:uiPriority w:val="99"/>
    <w:unhideWhenUsed/>
    <w:rPr>
      <w:color w:val="0000ff"/>
      <w:u w:val="single"/>
    </w:rPr>
  </w:style>
  <w:style w:type="paragraph" w:styleId="846">
    <w:name w:val="Balloon Text"/>
    <w:basedOn w:val="651"/>
    <w:link w:val="84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7" w:customStyle="1">
    <w:name w:val="Текст выноски Знак"/>
    <w:link w:val="84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48">
    <w:name w:val="Footer"/>
    <w:basedOn w:val="651"/>
    <w:link w:val="849"/>
    <w:uiPriority w:val="99"/>
    <w:pPr>
      <w:ind w:firstLine="709"/>
      <w:jc w:val="both"/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49" w:customStyle="1">
    <w:name w:val="Нижний колонтитул Знак"/>
    <w:link w:val="848"/>
    <w:uiPriority w:val="99"/>
    <w:rPr>
      <w:rFonts w:ascii="Times New Roman" w:hAnsi="Times New Roman" w:eastAsia="Times New Roman"/>
      <w:sz w:val="28"/>
    </w:rPr>
  </w:style>
  <w:style w:type="paragraph" w:styleId="850">
    <w:name w:val="Body Text 2"/>
    <w:basedOn w:val="651"/>
    <w:link w:val="851"/>
    <w:pPr>
      <w:spacing w:after="120" w:line="480" w:lineRule="auto"/>
    </w:pPr>
    <w:rPr>
      <w:rFonts w:ascii="Times New Roman" w:hAnsi="Times New Roman" w:eastAsia="Times New Roman"/>
      <w:bCs/>
      <w:sz w:val="28"/>
      <w:szCs w:val="28"/>
      <w:lang w:eastAsia="ru-RU"/>
    </w:rPr>
  </w:style>
  <w:style w:type="character" w:styleId="851" w:customStyle="1">
    <w:name w:val="Основной текст 2 Знак"/>
    <w:link w:val="850"/>
    <w:rPr>
      <w:rFonts w:ascii="Times New Roman" w:hAnsi="Times New Roman" w:eastAsia="Times New Roman"/>
      <w:bCs/>
      <w:sz w:val="28"/>
      <w:szCs w:val="28"/>
    </w:rPr>
  </w:style>
  <w:style w:type="paragraph" w:styleId="852">
    <w:name w:val="Header"/>
    <w:basedOn w:val="651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link w:val="852"/>
    <w:uiPriority w:val="99"/>
    <w:rPr>
      <w:sz w:val="22"/>
      <w:szCs w:val="22"/>
      <w:lang w:eastAsia="en-US"/>
    </w:rPr>
  </w:style>
  <w:style w:type="character" w:styleId="854" w:customStyle="1">
    <w:name w:val="Основной текст (24)_"/>
    <w:link w:val="855"/>
    <w:rPr>
      <w:rFonts w:ascii="Arial" w:hAnsi="Arial" w:eastAsia="Arial" w:cs="Arial"/>
      <w:spacing w:val="-11"/>
      <w:sz w:val="23"/>
      <w:szCs w:val="23"/>
      <w:shd w:val="clear" w:color="auto" w:fill="ffffff"/>
    </w:rPr>
  </w:style>
  <w:style w:type="paragraph" w:styleId="855" w:customStyle="1">
    <w:name w:val="Основной текст (24)"/>
    <w:basedOn w:val="651"/>
    <w:link w:val="854"/>
    <w:pPr>
      <w:spacing w:before="60" w:after="240" w:line="0" w:lineRule="atLeast"/>
      <w:shd w:val="clear" w:color="auto" w:fill="ffffff"/>
      <w:widowControl w:val="off"/>
    </w:pPr>
    <w:rPr>
      <w:rFonts w:ascii="Arial" w:hAnsi="Arial" w:eastAsia="Arial" w:cs="Arial"/>
      <w:spacing w:val="-11"/>
      <w:sz w:val="23"/>
      <w:szCs w:val="23"/>
      <w:lang w:eastAsia="ru-RU"/>
    </w:rPr>
  </w:style>
  <w:style w:type="table" w:styleId="856" w:customStyle="1">
    <w:name w:val="Сетка таблицы1"/>
    <w:basedOn w:val="662"/>
    <w:next w:val="844"/>
    <w:uiPriority w:val="59"/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8C63B-FC84-4A6C-8775-B8DF33DE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ZSNSO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revision>5</cp:revision>
  <dcterms:created xsi:type="dcterms:W3CDTF">2024-01-24T06:54:00Z</dcterms:created>
  <dcterms:modified xsi:type="dcterms:W3CDTF">2024-02-06T09:27:13Z</dcterms:modified>
</cp:coreProperties>
</file>